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49" w:rsidRDefault="009473C6">
      <w:r>
        <w:rPr>
          <w:rFonts w:ascii="TitilliumWeb-Bold" w:hAnsi="TitilliumWeb-Bold" w:cs="TitilliumWeb-Bold"/>
          <w:b/>
          <w:bCs/>
          <w:sz w:val="28"/>
          <w:szCs w:val="28"/>
        </w:rPr>
        <w:t>MISURA 1.4.1 “ESPERIENZA DEL CITTADINO NEI SERVIZI PUBBLICI“</w:t>
      </w:r>
      <w:r>
        <w:rPr>
          <w:rFonts w:ascii="TitilliumWeb-Bold" w:hAnsi="TitilliumWeb-Bold" w:cs="TitilliumWeb-Bold"/>
          <w:b/>
          <w:bCs/>
          <w:sz w:val="28"/>
          <w:szCs w:val="28"/>
        </w:rPr>
        <w:t xml:space="preserve"> </w:t>
      </w:r>
      <w:r>
        <w:rPr>
          <w:rFonts w:ascii="TitilliumWeb-Bold" w:hAnsi="TitilliumWeb-Bold" w:cs="TitilliumWeb-Bold"/>
          <w:b/>
          <w:bCs/>
          <w:sz w:val="28"/>
          <w:szCs w:val="28"/>
        </w:rPr>
        <w:t>SCUOLE</w:t>
      </w:r>
      <w:r>
        <w:rPr>
          <w:rFonts w:ascii="TitilliumWeb-Bold" w:hAnsi="TitilliumWeb-Bold" w:cs="TitilliumWeb-Bold"/>
          <w:b/>
          <w:bCs/>
          <w:sz w:val="28"/>
          <w:szCs w:val="28"/>
        </w:rPr>
        <w:t xml:space="preserve"> </w:t>
      </w:r>
      <w:r>
        <w:rPr>
          <w:rFonts w:ascii="TitilliumWeb-Bold" w:hAnsi="TitilliumWeb-Bold" w:cs="TitilliumWeb-Bold"/>
          <w:b/>
          <w:bCs/>
        </w:rPr>
        <w:t>(APRILE 2022)</w:t>
      </w:r>
      <w:bookmarkStart w:id="0" w:name="_GoBack"/>
      <w:bookmarkEnd w:id="0"/>
    </w:p>
    <w:sectPr w:rsidR="0075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Web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60"/>
    <w:rsid w:val="00750249"/>
    <w:rsid w:val="008E7A60"/>
    <w:rsid w:val="009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1BFA"/>
  <w15:chartTrackingRefBased/>
  <w15:docId w15:val="{F8038B7F-99AB-4256-8500-BA480569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2023-06-21T08:28:00Z</dcterms:created>
  <dcterms:modified xsi:type="dcterms:W3CDTF">2023-06-21T08:28:00Z</dcterms:modified>
</cp:coreProperties>
</file>